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0E387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F5A596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DE2269" w14:textId="6F927EB3" w:rsidR="00A61C83" w:rsidRDefault="0003281C" w:rsidP="00A61C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</w:t>
      </w:r>
      <w:proofErr w:type="gramEnd"/>
      <w:r w:rsidR="003A68D7">
        <w:rPr>
          <w:rFonts w:ascii="Times New Roman" w:hAnsi="Times New Roman"/>
          <w:b/>
          <w:sz w:val="24"/>
          <w:szCs w:val="24"/>
        </w:rPr>
        <w:t>FAKÜLTESİ</w:t>
      </w:r>
      <w:r>
        <w:rPr>
          <w:rFonts w:ascii="Times New Roman" w:hAnsi="Times New Roman"/>
          <w:b/>
          <w:sz w:val="24"/>
          <w:szCs w:val="24"/>
        </w:rPr>
        <w:t>/MESLEK YÜKSEKOKULU</w:t>
      </w:r>
    </w:p>
    <w:p w14:paraId="07DB1BD2" w14:textId="52598E32" w:rsidR="00A61C8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</w:t>
      </w:r>
      <w:r w:rsidR="0003281C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14:paraId="7BC6FC8F" w14:textId="77777777" w:rsidR="00A61C83" w:rsidRPr="00C12E7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BD3FFC6" w14:textId="77777777" w:rsidR="00AD03C6" w:rsidRPr="003B47AE" w:rsidRDefault="00AD03C6" w:rsidP="000A63BD">
      <w:pPr>
        <w:spacing w:after="0"/>
        <w:rPr>
          <w:rFonts w:ascii="Times New Roman" w:hAnsi="Times New Roman"/>
          <w:sz w:val="24"/>
          <w:szCs w:val="24"/>
        </w:rPr>
      </w:pPr>
    </w:p>
    <w:p w14:paraId="2F08124B" w14:textId="77777777" w:rsidR="000A63BD" w:rsidRPr="000A63BD" w:rsidRDefault="000A63BD" w:rsidP="00727670">
      <w:pPr>
        <w:ind w:left="-284"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Tokat Gaziosmanpaşa Üniversitesi Ön Lisans ve Lisans Eğitim-Öğretim ve Sınav Yönetmeliği</w:t>
      </w:r>
      <w:r w:rsidR="00DE121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nin ilgili maddesi gereğince aşağıda bilgisi verilen Üniversitede öğrenim gördüğüm süre içerisinde aldığım ve başarılı olduğum derslerin eşdeğer sayılması ve bu derslerden muaf sayılmam konusunda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2"/>
      </w:tblGrid>
      <w:tr w:rsidR="00A61C83" w:rsidRPr="00A61C83" w14:paraId="1A20F29F" w14:textId="77777777" w:rsidTr="00755555">
        <w:tc>
          <w:tcPr>
            <w:tcW w:w="1417" w:type="dxa"/>
          </w:tcPr>
          <w:p w14:paraId="63B28609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14:paraId="52CCE95A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14:paraId="52C6E54C" w14:textId="77777777" w:rsidTr="00755555">
        <w:tc>
          <w:tcPr>
            <w:tcW w:w="1417" w:type="dxa"/>
          </w:tcPr>
          <w:p w14:paraId="7D0877D4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2" w:type="dxa"/>
          </w:tcPr>
          <w:p w14:paraId="48E9F773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14:paraId="2F8B36A7" w14:textId="77777777" w:rsidTr="00755555">
        <w:tc>
          <w:tcPr>
            <w:tcW w:w="1417" w:type="dxa"/>
          </w:tcPr>
          <w:p w14:paraId="33576B61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14:paraId="3BBF28C1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BC6389" w14:textId="77777777" w:rsidR="001F1344" w:rsidRDefault="001F1344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8"/>
        <w:gridCol w:w="3261"/>
        <w:gridCol w:w="2268"/>
        <w:gridCol w:w="2554"/>
      </w:tblGrid>
      <w:tr w:rsidR="00A61C83" w:rsidRPr="00DE1213" w14:paraId="5798DEED" w14:textId="77777777" w:rsidTr="00DE1213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78434174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32F24E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867B39" w14:textId="77777777"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A61C83" w:rsidRPr="00DE1213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A31E7DD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14:paraId="661316F1" w14:textId="77777777" w:rsidTr="00DE1213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EAD1B8B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06571E" w14:textId="77777777"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491FDE" w14:textId="77777777"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8587F29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14:paraId="5A1A9D86" w14:textId="77777777" w:rsidTr="00DE1213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05640D98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6A453A" w14:textId="77777777"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EEA714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38C580D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0A63BD" w:rsidRPr="00DE1213" w14:paraId="423F8410" w14:textId="77777777" w:rsidTr="00DE1213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4A19FD5D" w14:textId="77777777" w:rsidR="000A63BD" w:rsidRPr="00DE1213" w:rsidRDefault="000A63BD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 Üniversite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19B0E6" w14:textId="77777777" w:rsidR="000A63BD" w:rsidRPr="00DE1213" w:rsidRDefault="000A63BD" w:rsidP="00A61C83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A458C6" w14:textId="77777777" w:rsidR="000A63BD" w:rsidRPr="00DE1213" w:rsidRDefault="000A63BD" w:rsidP="000A63BD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</w:t>
            </w:r>
            <w:r w:rsidR="00824DC1" w:rsidRPr="00DE1213">
              <w:rPr>
                <w:rFonts w:ascii="Times New Roman" w:hAnsi="Times New Roman" w:cs="Times New Roman"/>
              </w:rPr>
              <w:t xml:space="preserve"> Fakülte /</w:t>
            </w:r>
            <w:r w:rsidRPr="00DE1213">
              <w:rPr>
                <w:rFonts w:ascii="Times New Roman" w:hAnsi="Times New Roman" w:cs="Times New Roman"/>
              </w:rPr>
              <w:t xml:space="preserve"> Bölüm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1EE6903" w14:textId="77777777" w:rsidR="000A63BD" w:rsidRPr="00DE1213" w:rsidRDefault="000A63BD" w:rsidP="00A61C83">
            <w:pPr>
              <w:rPr>
                <w:b/>
              </w:rPr>
            </w:pPr>
          </w:p>
        </w:tc>
      </w:tr>
      <w:tr w:rsidR="00A61C83" w:rsidRPr="00DE1213" w14:paraId="5FBA3651" w14:textId="77777777" w:rsidTr="00755555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9BA29D7" w14:textId="77777777"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(E</w:t>
            </w:r>
            <w:r w:rsidR="00A61C83" w:rsidRPr="00DE1213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14:paraId="15E3D049" w14:textId="77777777"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C33909" w:rsidRPr="00DE121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05C2AB4E" w14:textId="77777777" w:rsidR="00A61C83" w:rsidRDefault="00A61C83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83275B4" w14:textId="77777777" w:rsidR="00C50E1D" w:rsidRPr="0080200E" w:rsidRDefault="00C50E1D" w:rsidP="00C50E1D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14:paraId="62DA2DDD" w14:textId="77777777" w:rsidR="00C50E1D" w:rsidRPr="00C50E1D" w:rsidRDefault="00C50E1D" w:rsidP="001F1344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C50E1D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C50E1D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14:paraId="671E6F51" w14:textId="77777777" w:rsidR="00C50E1D" w:rsidRDefault="00C50E1D" w:rsidP="001F1344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Ders İçerikleri</w:t>
      </w:r>
    </w:p>
    <w:p w14:paraId="15A1762E" w14:textId="77777777" w:rsidR="00F71FB5" w:rsidRPr="00C50E1D" w:rsidRDefault="00F71FB5" w:rsidP="00F71FB5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F71FB5">
        <w:rPr>
          <w:rFonts w:ascii="Times New Roman" w:hAnsi="Times New Roman"/>
          <w:color w:val="000000"/>
          <w:sz w:val="24"/>
          <w:szCs w:val="24"/>
        </w:rPr>
        <w:t>Transkriptte yoksa staj durumunu gösteren belge.</w:t>
      </w:r>
    </w:p>
    <w:p w14:paraId="6E3F90EF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7A812F1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5EB739B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4BEC2CC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  <w:sectPr w:rsidR="00C50E1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43DC82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562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272"/>
        <w:gridCol w:w="854"/>
        <w:gridCol w:w="3402"/>
        <w:gridCol w:w="709"/>
        <w:gridCol w:w="850"/>
        <w:gridCol w:w="1415"/>
        <w:gridCol w:w="1701"/>
      </w:tblGrid>
      <w:tr w:rsidR="007E41E5" w:rsidRPr="00C50E1D" w14:paraId="1F40EB08" w14:textId="77777777" w:rsidTr="0003281C">
        <w:trPr>
          <w:trHeight w:val="300"/>
          <w:jc w:val="center"/>
        </w:trPr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8D6171" w14:textId="77777777" w:rsidR="007E41E5" w:rsidRPr="00C50E1D" w:rsidRDefault="007E41E5" w:rsidP="00C50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……………………………………….</w:t>
            </w:r>
            <w:proofErr w:type="gramEnd"/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Üniversitesi</w:t>
            </w:r>
          </w:p>
          <w:p w14:paraId="37E017CC" w14:textId="77777777" w:rsidR="007E41E5" w:rsidRPr="00C50E1D" w:rsidRDefault="00DE1213" w:rsidP="00C50E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…………………………………Fakülte/MYO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CE98" w14:textId="77777777" w:rsidR="007E41E5" w:rsidRPr="00C50E1D" w:rsidRDefault="007E41E5" w:rsidP="00C50E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sz w:val="24"/>
                <w:szCs w:val="24"/>
              </w:rPr>
              <w:t>Tokat Gaziosmanpaşa Üniversitesi</w:t>
            </w:r>
          </w:p>
          <w:p w14:paraId="65EB5CC2" w14:textId="77777777" w:rsidR="007E41E5" w:rsidRPr="00C50E1D" w:rsidRDefault="007E41E5" w:rsidP="00C50E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C50E1D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Fakül</w:t>
            </w:r>
            <w:r w:rsidR="00DE1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te/MYO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525985" w14:textId="77777777" w:rsidR="007E41E5" w:rsidRPr="00C50E1D" w:rsidRDefault="007E41E5" w:rsidP="00316608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Uygunluk Durumu</w:t>
            </w:r>
          </w:p>
        </w:tc>
      </w:tr>
      <w:tr w:rsidR="0003281C" w:rsidRPr="00C50E1D" w14:paraId="121DB9D8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4FBA" w14:textId="09C73BE1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 Kod</w:t>
            </w:r>
            <w:r w:rsidR="00727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406D" w14:textId="33319942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 Ad</w:t>
            </w:r>
            <w:r w:rsidR="00727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627E" w14:textId="1505D0ED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007AA0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Geçme Notu</w:t>
            </w:r>
          </w:p>
          <w:p w14:paraId="016D39E6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(Rakam)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E400" w14:textId="0904B34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 Kod</w:t>
            </w:r>
            <w:r w:rsidR="00727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1BDBA" w14:textId="25ABBBE9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 Ad</w:t>
            </w:r>
            <w:r w:rsidR="00727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852D2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Sınıf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E42B6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Dönem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C54A" w14:textId="3D0728C1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0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9C67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281C" w:rsidRPr="00C50E1D" w14:paraId="12021B37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F3D35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BEB66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CF067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CF688C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AA77C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83E14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4CD2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A0009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7D78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A3E5B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14:paraId="18871A21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03281C" w:rsidRPr="00C50E1D" w14:paraId="775DA798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ABB6F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582D7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7482C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A88D62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4DACB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A70B0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1310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221DB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B7FD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B67E2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14:paraId="703D366B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03281C" w:rsidRPr="00C50E1D" w14:paraId="0A72DDA4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374D1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566D8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74817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0568E2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5675D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B3CA4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41F6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940E0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13B3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B7465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14:paraId="19BD33A4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03281C" w:rsidRPr="00C50E1D" w14:paraId="4DDFB1C4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DA5DB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0B51F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806C0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D7C666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2F7F2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EBDED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2415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248E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BBD2A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4CB2D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14:paraId="7FE34BCB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03281C" w:rsidRPr="00C50E1D" w14:paraId="4A787C5A" w14:textId="77777777" w:rsidTr="000328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39255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19076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BD312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BD2331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BFDD8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628A6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58B3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19030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EBB5B" w14:textId="77777777" w:rsidR="0003281C" w:rsidRP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66BF8" w14:textId="77777777" w:rsidR="0003281C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  <w:p w14:paraId="79B90818" w14:textId="77777777" w:rsidR="0003281C" w:rsidRPr="00C50E1D" w:rsidRDefault="0003281C" w:rsidP="000328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Uygun Değil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</w:p>
        </w:tc>
      </w:tr>
    </w:tbl>
    <w:p w14:paraId="0B475773" w14:textId="7F1906FB" w:rsidR="001378E3" w:rsidRDefault="007E41E5" w:rsidP="001378E3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7E41E5">
        <w:rPr>
          <w:rFonts w:ascii="Times New Roman" w:hAnsi="Times New Roman" w:cs="Times New Roman"/>
          <w:sz w:val="24"/>
        </w:rPr>
        <w:t xml:space="preserve">Yukarıda bilgileri bulunan öğrencinin ders muafiyetlerinin tabloda belirtildiği şekliyle yapılmasına </w:t>
      </w:r>
      <w:r w:rsidR="0003281C" w:rsidRPr="00727670">
        <w:rPr>
          <w:rFonts w:ascii="Times New Roman" w:hAnsi="Times New Roman" w:cs="Times New Roman"/>
          <w:sz w:val="24"/>
        </w:rPr>
        <w:t>Bölüm Muafiyet Komisyonunca</w:t>
      </w:r>
      <w:r w:rsidRPr="007E41E5">
        <w:rPr>
          <w:rFonts w:ascii="Times New Roman" w:hAnsi="Times New Roman" w:cs="Times New Roman"/>
          <w:sz w:val="24"/>
        </w:rPr>
        <w:t xml:space="preserve"> oy birliği ile karar verildi.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3759"/>
        <w:gridCol w:w="4536"/>
      </w:tblGrid>
      <w:tr w:rsidR="0003281C" w14:paraId="21CE1BB0" w14:textId="77777777" w:rsidTr="0003281C">
        <w:trPr>
          <w:trHeight w:val="831"/>
        </w:trPr>
        <w:tc>
          <w:tcPr>
            <w:tcW w:w="9356" w:type="dxa"/>
            <w:gridSpan w:val="3"/>
          </w:tcPr>
          <w:p w14:paraId="4AF28695" w14:textId="77777777" w:rsidR="0003281C" w:rsidRPr="007E41E5" w:rsidRDefault="0003281C" w:rsidP="007E4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1E5">
              <w:rPr>
                <w:rFonts w:ascii="Times New Roman" w:hAnsi="Times New Roman" w:cs="Times New Roman"/>
                <w:sz w:val="24"/>
              </w:rPr>
              <w:t>Muafiyet Komisyonu Üyeleri</w:t>
            </w:r>
          </w:p>
          <w:p w14:paraId="5521D79F" w14:textId="77777777" w:rsidR="0003281C" w:rsidRDefault="0003281C" w:rsidP="007E4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1E5">
              <w:rPr>
                <w:rFonts w:ascii="Times New Roman" w:hAnsi="Times New Roman" w:cs="Times New Roman"/>
                <w:sz w:val="24"/>
              </w:rPr>
              <w:t>(Muafiyet ve İntibak İşlemleri Yönergesi Madde 4/c)</w:t>
            </w:r>
          </w:p>
        </w:tc>
        <w:tc>
          <w:tcPr>
            <w:tcW w:w="4536" w:type="dxa"/>
          </w:tcPr>
          <w:p w14:paraId="0E59D245" w14:textId="77777777" w:rsidR="0003281C" w:rsidRDefault="0003281C" w:rsidP="00137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 Danışmanı</w:t>
            </w:r>
          </w:p>
        </w:tc>
      </w:tr>
      <w:tr w:rsidR="0003281C" w14:paraId="601DA945" w14:textId="77777777" w:rsidTr="0003281C">
        <w:tc>
          <w:tcPr>
            <w:tcW w:w="2798" w:type="dxa"/>
          </w:tcPr>
          <w:p w14:paraId="7B08E0C3" w14:textId="77777777" w:rsidR="0003281C" w:rsidRDefault="0003281C" w:rsidP="00137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2799" w:type="dxa"/>
          </w:tcPr>
          <w:p w14:paraId="1EA39107" w14:textId="77777777" w:rsidR="0003281C" w:rsidRDefault="0003281C" w:rsidP="00137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3759" w:type="dxa"/>
          </w:tcPr>
          <w:p w14:paraId="03FF7A83" w14:textId="77777777" w:rsidR="0003281C" w:rsidRDefault="0003281C" w:rsidP="00137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4536" w:type="dxa"/>
          </w:tcPr>
          <w:p w14:paraId="7B0B9335" w14:textId="77777777" w:rsidR="0003281C" w:rsidRDefault="0003281C" w:rsidP="001378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03281C" w:rsidRPr="001378E3" w14:paraId="0F755E0D" w14:textId="77777777" w:rsidTr="0003281C">
        <w:tc>
          <w:tcPr>
            <w:tcW w:w="2798" w:type="dxa"/>
          </w:tcPr>
          <w:p w14:paraId="6CF3A111" w14:textId="77777777" w:rsidR="0003281C" w:rsidRPr="001378E3" w:rsidRDefault="0003281C" w:rsidP="001378E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  <w:tc>
          <w:tcPr>
            <w:tcW w:w="2799" w:type="dxa"/>
          </w:tcPr>
          <w:p w14:paraId="597703AF" w14:textId="77777777" w:rsidR="0003281C" w:rsidRPr="001378E3" w:rsidRDefault="0003281C" w:rsidP="001378E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  <w:tc>
          <w:tcPr>
            <w:tcW w:w="3759" w:type="dxa"/>
          </w:tcPr>
          <w:p w14:paraId="45D529D0" w14:textId="77777777" w:rsidR="0003281C" w:rsidRPr="001378E3" w:rsidRDefault="0003281C" w:rsidP="001378E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  <w:tc>
          <w:tcPr>
            <w:tcW w:w="4536" w:type="dxa"/>
          </w:tcPr>
          <w:p w14:paraId="1DB1F737" w14:textId="77777777" w:rsidR="0003281C" w:rsidRPr="001378E3" w:rsidRDefault="0003281C" w:rsidP="001378E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 xml:space="preserve">Ad </w:t>
            </w:r>
            <w:proofErr w:type="spellStart"/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Soyad</w:t>
            </w:r>
            <w:proofErr w:type="spellEnd"/>
          </w:p>
        </w:tc>
      </w:tr>
      <w:tr w:rsidR="0003281C" w:rsidRPr="001378E3" w14:paraId="45C22230" w14:textId="77777777" w:rsidTr="00727670">
        <w:trPr>
          <w:trHeight w:val="253"/>
        </w:trPr>
        <w:tc>
          <w:tcPr>
            <w:tcW w:w="2798" w:type="dxa"/>
          </w:tcPr>
          <w:p w14:paraId="09B3F9E4" w14:textId="4B95C797" w:rsidR="0003281C" w:rsidRPr="001378E3" w:rsidRDefault="0003281C" w:rsidP="00727670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</w:tc>
        <w:tc>
          <w:tcPr>
            <w:tcW w:w="2799" w:type="dxa"/>
          </w:tcPr>
          <w:p w14:paraId="3305F6B8" w14:textId="50EAA1B6" w:rsidR="0003281C" w:rsidRPr="001378E3" w:rsidRDefault="0003281C" w:rsidP="00727670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</w:tc>
        <w:tc>
          <w:tcPr>
            <w:tcW w:w="3759" w:type="dxa"/>
          </w:tcPr>
          <w:p w14:paraId="759296A1" w14:textId="687600E9" w:rsidR="0003281C" w:rsidRPr="001378E3" w:rsidRDefault="0003281C" w:rsidP="00727670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</w:tc>
        <w:tc>
          <w:tcPr>
            <w:tcW w:w="4536" w:type="dxa"/>
          </w:tcPr>
          <w:p w14:paraId="6990A835" w14:textId="59EE1C99" w:rsidR="0003281C" w:rsidRPr="001378E3" w:rsidRDefault="0003281C" w:rsidP="00727670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</w:pPr>
            <w:r w:rsidRPr="001378E3">
              <w:rPr>
                <w:rFonts w:ascii="Times New Roman" w:hAnsi="Times New Roman" w:cs="Times New Roman"/>
                <w:color w:val="AEAAAA" w:themeColor="background2" w:themeShade="BF"/>
                <w:sz w:val="24"/>
              </w:rPr>
              <w:t>İmza</w:t>
            </w:r>
          </w:p>
        </w:tc>
      </w:tr>
    </w:tbl>
    <w:p w14:paraId="43A65E9C" w14:textId="77777777" w:rsidR="0080200E" w:rsidRPr="00902536" w:rsidRDefault="0080200E" w:rsidP="008F1894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sectPr w:rsidR="0080200E" w:rsidRPr="00902536" w:rsidSect="001378E3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629D5" w14:textId="77777777" w:rsidR="00F64B10" w:rsidRDefault="00F64B10" w:rsidP="003B07E6">
      <w:pPr>
        <w:spacing w:after="0" w:line="240" w:lineRule="auto"/>
      </w:pPr>
      <w:r>
        <w:separator/>
      </w:r>
    </w:p>
  </w:endnote>
  <w:endnote w:type="continuationSeparator" w:id="0">
    <w:p w14:paraId="0817206D" w14:textId="77777777" w:rsidR="00F64B10" w:rsidRDefault="00F64B10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05C9" w14:textId="77777777" w:rsidR="00C33909" w:rsidRDefault="00047C5C" w:rsidP="0072767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04248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04248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="00C50E1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10.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Maddesi</w:t>
    </w:r>
    <w:r w:rsidR="00A024C3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ve </w:t>
    </w:r>
    <w:r w:rsidR="00A024C3"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</w:t>
    </w:r>
    <w:r w:rsidR="00A024C3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Muafiyet ve İntibak İşlemleri Yönergesi 6. Maddesi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gereğince hazırlanmıştır</w:t>
    </w:r>
    <w:r w:rsidR="00C33909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.</w:t>
    </w:r>
  </w:p>
  <w:p w14:paraId="34BFA3CC" w14:textId="77777777" w:rsidR="00C57118" w:rsidRDefault="00C57118" w:rsidP="0072767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**</w:t>
    </w:r>
    <w:r w:rsidRPr="00C57118">
      <w:rPr>
        <w:rFonts w:ascii="Arial" w:eastAsia="Arial" w:hAnsi="Arial" w:cs="Arial"/>
        <w:sz w:val="20"/>
      </w:rPr>
      <w:t xml:space="preserve">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Muafiyet başvurusu </w:t>
    </w:r>
    <w:r w:rsidR="007559F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ilk iki hafta içinde yapılmaktadır.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Bu süre sonrası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yapılan başvurular kabul </w:t>
    </w:r>
    <w:r w:rsidR="007559F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edilmemektedir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.</w:t>
    </w:r>
  </w:p>
  <w:p w14:paraId="3AC70A68" w14:textId="4C00D478" w:rsidR="0003281C" w:rsidRPr="00C57118" w:rsidRDefault="0003281C" w:rsidP="0072767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*** Öğrenci almış ve </w:t>
    </w:r>
    <w:r w:rsidR="006E68FC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başarmış</w:t>
    </w:r>
    <w:r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olduğu derslere karşılık hangi derslerden mu</w:t>
    </w:r>
    <w:r w:rsidR="00727670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af olmak istediğini tabloda belirtir</w:t>
    </w:r>
    <w:r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. </w:t>
    </w:r>
    <w:r w:rsidR="00727670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Öğrenci danışmanı kontrolleri gerçekleştirir ve onaylar. </w:t>
    </w:r>
    <w:r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Muafiyet komisyonu uygunluğu değerlendirir</w:t>
    </w:r>
    <w:r w:rsidR="006E68FC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ve uygun bulunan dersler muafiyet komisyonu tarafından Ders Muafiyet Bildirim Formuna işlenerek ilgili evraklarla birlikte dekanlığa</w:t>
    </w:r>
    <w:r w:rsidR="00727670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/müdürlüğe</w:t>
    </w:r>
    <w:r w:rsidR="006E68FC" w:rsidRPr="00727670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sunulur.</w:t>
    </w:r>
  </w:p>
  <w:p w14:paraId="36FB904B" w14:textId="77777777" w:rsidR="00C33909" w:rsidRDefault="00C33909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5884E5E4" w14:textId="7412AC25" w:rsidR="00C375CE" w:rsidRPr="006E68FC" w:rsidRDefault="00F92640" w:rsidP="006E68F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899A" w14:textId="77777777" w:rsidR="00F64B10" w:rsidRDefault="00F64B10" w:rsidP="003B07E6">
      <w:pPr>
        <w:spacing w:after="0" w:line="240" w:lineRule="auto"/>
      </w:pPr>
      <w:r>
        <w:separator/>
      </w:r>
    </w:p>
  </w:footnote>
  <w:footnote w:type="continuationSeparator" w:id="0">
    <w:p w14:paraId="3C26C75E" w14:textId="77777777" w:rsidR="00F64B10" w:rsidRDefault="00F64B10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71AB234F" w14:textId="77777777" w:rsidTr="00C50E1D">
      <w:trPr>
        <w:trHeight w:val="272"/>
      </w:trPr>
      <w:tc>
        <w:tcPr>
          <w:tcW w:w="1716" w:type="dxa"/>
          <w:vMerge w:val="restart"/>
          <w:vAlign w:val="center"/>
        </w:tcPr>
        <w:p w14:paraId="7494EFE3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13249E4" wp14:editId="31499429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10C3C47D" w14:textId="77777777"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155ADFA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F001D00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2653FED" w14:textId="77777777" w:rsidR="00687B37" w:rsidRPr="00AD03C6" w:rsidRDefault="003B47AE" w:rsidP="00381FC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Ders Muafiyet</w:t>
          </w:r>
          <w:r w:rsidR="0004248F">
            <w:rPr>
              <w:rFonts w:ascii="Times New Roman" w:eastAsia="Century Gothic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1536" w:type="dxa"/>
        </w:tcPr>
        <w:p w14:paraId="5152200B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56A421A2" w14:textId="77777777" w:rsidR="00687B37" w:rsidRPr="002D40E2" w:rsidRDefault="00DE121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TOGÜ.FRM.002</w:t>
          </w:r>
        </w:p>
      </w:tc>
    </w:tr>
    <w:tr w:rsidR="002D04A8" w:rsidRPr="002212E8" w14:paraId="1B245822" w14:textId="77777777" w:rsidTr="00C50E1D">
      <w:trPr>
        <w:trHeight w:val="272"/>
      </w:trPr>
      <w:tc>
        <w:tcPr>
          <w:tcW w:w="1716" w:type="dxa"/>
          <w:vMerge/>
        </w:tcPr>
        <w:p w14:paraId="4D76774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4CA8FB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9F8772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4BFF45C4" w14:textId="77777777" w:rsidR="00687B37" w:rsidRPr="002D40E2" w:rsidRDefault="00446B2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14:paraId="6DE7B799" w14:textId="77777777" w:rsidTr="00C50E1D">
      <w:trPr>
        <w:trHeight w:val="286"/>
      </w:trPr>
      <w:tc>
        <w:tcPr>
          <w:tcW w:w="1716" w:type="dxa"/>
          <w:vMerge/>
        </w:tcPr>
        <w:p w14:paraId="5C55C15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0E791F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ED72BF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FBD580E" w14:textId="376C57D2" w:rsidR="00687B37" w:rsidRPr="002D40E2" w:rsidRDefault="00C56CE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12.09.2025</w:t>
          </w:r>
        </w:p>
      </w:tc>
    </w:tr>
    <w:tr w:rsidR="002D04A8" w:rsidRPr="002212E8" w14:paraId="7F9E3198" w14:textId="77777777" w:rsidTr="00C50E1D">
      <w:trPr>
        <w:trHeight w:val="286"/>
      </w:trPr>
      <w:tc>
        <w:tcPr>
          <w:tcW w:w="1716" w:type="dxa"/>
          <w:vMerge/>
        </w:tcPr>
        <w:p w14:paraId="6D7B505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EC6A2E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5653F4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6839772F" w14:textId="736A098D" w:rsidR="00687B37" w:rsidRPr="002D40E2" w:rsidRDefault="00C56CE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</w:t>
          </w:r>
        </w:p>
      </w:tc>
    </w:tr>
    <w:tr w:rsidR="002D04A8" w:rsidRPr="002212E8" w14:paraId="706010DA" w14:textId="77777777" w:rsidTr="006E68FC">
      <w:trPr>
        <w:trHeight w:val="252"/>
      </w:trPr>
      <w:tc>
        <w:tcPr>
          <w:tcW w:w="1716" w:type="dxa"/>
          <w:vMerge/>
        </w:tcPr>
        <w:p w14:paraId="72E1872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10AFBF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D705AD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4A59C179" w14:textId="57C4F7B9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56CEF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B75CE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3073697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1954"/>
    <w:multiLevelType w:val="hybridMultilevel"/>
    <w:tmpl w:val="15D0303C"/>
    <w:lvl w:ilvl="0" w:tplc="9000B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3281C"/>
    <w:rsid w:val="0004248F"/>
    <w:rsid w:val="00047602"/>
    <w:rsid w:val="00047C5C"/>
    <w:rsid w:val="000A1185"/>
    <w:rsid w:val="000A63BD"/>
    <w:rsid w:val="000A6F07"/>
    <w:rsid w:val="000B75CE"/>
    <w:rsid w:val="000C7014"/>
    <w:rsid w:val="000E6AE1"/>
    <w:rsid w:val="00107ED6"/>
    <w:rsid w:val="0011566F"/>
    <w:rsid w:val="001378E3"/>
    <w:rsid w:val="001571C2"/>
    <w:rsid w:val="00181CD7"/>
    <w:rsid w:val="001C2A66"/>
    <w:rsid w:val="001C2B29"/>
    <w:rsid w:val="001D25C2"/>
    <w:rsid w:val="001E7CA3"/>
    <w:rsid w:val="001F1344"/>
    <w:rsid w:val="00212178"/>
    <w:rsid w:val="00215375"/>
    <w:rsid w:val="00226885"/>
    <w:rsid w:val="00283102"/>
    <w:rsid w:val="002D04A8"/>
    <w:rsid w:val="0030167A"/>
    <w:rsid w:val="0030269A"/>
    <w:rsid w:val="00310BBA"/>
    <w:rsid w:val="00316608"/>
    <w:rsid w:val="00381FCD"/>
    <w:rsid w:val="003A68D7"/>
    <w:rsid w:val="003B07E6"/>
    <w:rsid w:val="003B47AE"/>
    <w:rsid w:val="003B7B38"/>
    <w:rsid w:val="003C6341"/>
    <w:rsid w:val="003E58B4"/>
    <w:rsid w:val="003F52E2"/>
    <w:rsid w:val="00443FD8"/>
    <w:rsid w:val="00446B2E"/>
    <w:rsid w:val="00451503"/>
    <w:rsid w:val="004C29F9"/>
    <w:rsid w:val="00516BDD"/>
    <w:rsid w:val="0056648D"/>
    <w:rsid w:val="005833DF"/>
    <w:rsid w:val="00597CCC"/>
    <w:rsid w:val="00614FD7"/>
    <w:rsid w:val="00615D3B"/>
    <w:rsid w:val="00624308"/>
    <w:rsid w:val="00656011"/>
    <w:rsid w:val="00687B37"/>
    <w:rsid w:val="00691457"/>
    <w:rsid w:val="006E68FC"/>
    <w:rsid w:val="007042DF"/>
    <w:rsid w:val="00720E2A"/>
    <w:rsid w:val="00727670"/>
    <w:rsid w:val="00755555"/>
    <w:rsid w:val="007559F4"/>
    <w:rsid w:val="00787C49"/>
    <w:rsid w:val="007E41E5"/>
    <w:rsid w:val="007F7597"/>
    <w:rsid w:val="0080200E"/>
    <w:rsid w:val="00824DC1"/>
    <w:rsid w:val="00876800"/>
    <w:rsid w:val="008948F5"/>
    <w:rsid w:val="008B20F5"/>
    <w:rsid w:val="008D069E"/>
    <w:rsid w:val="008E2ACF"/>
    <w:rsid w:val="008E7887"/>
    <w:rsid w:val="008F1894"/>
    <w:rsid w:val="00902536"/>
    <w:rsid w:val="00925CC1"/>
    <w:rsid w:val="009602C1"/>
    <w:rsid w:val="00976C4A"/>
    <w:rsid w:val="009776EF"/>
    <w:rsid w:val="00991B89"/>
    <w:rsid w:val="0099750F"/>
    <w:rsid w:val="009C2A93"/>
    <w:rsid w:val="00A0056F"/>
    <w:rsid w:val="00A024C3"/>
    <w:rsid w:val="00A26F05"/>
    <w:rsid w:val="00A53F3E"/>
    <w:rsid w:val="00A61C83"/>
    <w:rsid w:val="00A71BE7"/>
    <w:rsid w:val="00AB2A1F"/>
    <w:rsid w:val="00AD03C6"/>
    <w:rsid w:val="00AF6F66"/>
    <w:rsid w:val="00B35AB7"/>
    <w:rsid w:val="00B63466"/>
    <w:rsid w:val="00B837EB"/>
    <w:rsid w:val="00BF126D"/>
    <w:rsid w:val="00C33909"/>
    <w:rsid w:val="00C375CE"/>
    <w:rsid w:val="00C50B74"/>
    <w:rsid w:val="00C50E1D"/>
    <w:rsid w:val="00C56CEF"/>
    <w:rsid w:val="00C57118"/>
    <w:rsid w:val="00C94D4E"/>
    <w:rsid w:val="00CF6BD5"/>
    <w:rsid w:val="00D25CA8"/>
    <w:rsid w:val="00D701C5"/>
    <w:rsid w:val="00D73B3F"/>
    <w:rsid w:val="00D82068"/>
    <w:rsid w:val="00DE1213"/>
    <w:rsid w:val="00E07EFF"/>
    <w:rsid w:val="00E15AA2"/>
    <w:rsid w:val="00E54308"/>
    <w:rsid w:val="00E77C67"/>
    <w:rsid w:val="00E80B92"/>
    <w:rsid w:val="00E87C9F"/>
    <w:rsid w:val="00ED7463"/>
    <w:rsid w:val="00F23CE7"/>
    <w:rsid w:val="00F64B10"/>
    <w:rsid w:val="00F71FB5"/>
    <w:rsid w:val="00F878D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ABB3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A6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4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15D0-8516-461E-ACF2-0572ADB6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2025-09-12T08:09:00Z</cp:lastPrinted>
  <dcterms:created xsi:type="dcterms:W3CDTF">2025-09-12T08:09:00Z</dcterms:created>
  <dcterms:modified xsi:type="dcterms:W3CDTF">2025-09-12T13:17:00Z</dcterms:modified>
</cp:coreProperties>
</file>